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9639" w:type="dxa"/>
        <w:tblInd w:w="-502" w:type="dxa"/>
        <w:shd w:val="pct12" w:color="auto" w:fill="auto"/>
        <w:tblLook w:val="04A0" w:firstRow="1" w:lastRow="0" w:firstColumn="1" w:lastColumn="0" w:noHBand="0" w:noVBand="1"/>
      </w:tblPr>
      <w:tblGrid>
        <w:gridCol w:w="9639"/>
      </w:tblGrid>
      <w:tr w:rsidR="00875E65" w:rsidTr="00A3517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 xml:space="preserve">كافة الاختصاصات الصناعية </w:t>
            </w:r>
          </w:p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البكالوريا الفنية – سنة ثانية</w:t>
            </w:r>
          </w:p>
          <w:p w:rsidR="00875E65" w:rsidRDefault="00875E65" w:rsidP="00A3517C">
            <w:pPr>
              <w:tabs>
                <w:tab w:val="left" w:pos="566"/>
              </w:tabs>
              <w:spacing w:line="276" w:lineRule="auto"/>
              <w:ind w:left="-283" w:right="-284" w:hanging="10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rtl/>
              </w:rPr>
              <w:t>مادة قانون العمل وقانون الضمان الاجتماعي</w:t>
            </w:r>
          </w:p>
        </w:tc>
      </w:tr>
    </w:tbl>
    <w:p w:rsidR="00875E65" w:rsidRDefault="00875E65" w:rsidP="00875E65">
      <w:pPr>
        <w:ind w:left="-469" w:right="-709"/>
        <w:rPr>
          <w:rFonts w:asciiTheme="majorBidi" w:hAnsiTheme="majorBidi" w:cstheme="majorBidi"/>
          <w:sz w:val="24"/>
          <w:lang w:val="fr-FR"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val="fr-FR"/>
        </w:rPr>
        <w:t>الاهداف</w:t>
      </w:r>
      <w:r>
        <w:rPr>
          <w:rFonts w:asciiTheme="majorBidi" w:hAnsiTheme="majorBidi" w:cstheme="majorBidi" w:hint="cs"/>
          <w:sz w:val="24"/>
          <w:rtl/>
          <w:lang w:val="fr-FR"/>
        </w:rPr>
        <w:t xml:space="preserve">: </w:t>
      </w:r>
      <w:r>
        <w:rPr>
          <w:rFonts w:asciiTheme="majorBidi" w:hAnsiTheme="majorBidi" w:cstheme="majorBidi"/>
          <w:sz w:val="24"/>
          <w:lang w:val="fr-FR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sz w:val="24"/>
          <w:rtl/>
          <w:lang w:val="fr-FR" w:bidi="ar-LB"/>
        </w:rPr>
        <w:tab/>
      </w:r>
      <w:r>
        <w:rPr>
          <w:rFonts w:asciiTheme="majorBidi" w:hAnsiTheme="majorBidi" w:cstheme="majorBidi" w:hint="cs"/>
          <w:b/>
          <w:bCs/>
          <w:sz w:val="24"/>
          <w:u w:val="single"/>
          <w:rtl/>
          <w:lang w:val="fr-FR" w:bidi="ar-LB"/>
        </w:rPr>
        <w:t>مدة الدراسة: 30 ساعة</w:t>
      </w:r>
    </w:p>
    <w:p w:rsidR="00875E65" w:rsidRDefault="00875E65" w:rsidP="00875E65">
      <w:pPr>
        <w:ind w:right="-567"/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eastAsia="Calibri" w:hAnsi="Arial" w:cs="Arial" w:hint="cs"/>
          <w:b/>
          <w:bCs/>
          <w:sz w:val="22"/>
          <w:szCs w:val="22"/>
          <w:rtl/>
        </w:rPr>
        <w:t>ي</w:t>
      </w:r>
      <w:r>
        <w:rPr>
          <w:rFonts w:ascii="Arial" w:eastAsia="Calibri" w:hAnsi="Arial" w:cs="Arial"/>
          <w:b/>
          <w:bCs/>
          <w:sz w:val="22"/>
          <w:szCs w:val="22"/>
          <w:rtl/>
        </w:rPr>
        <w:t>هدف هذا البرنامج الى:</w:t>
      </w:r>
    </w:p>
    <w:p w:rsidR="00875E65" w:rsidRDefault="00875E65" w:rsidP="00875E65">
      <w:pPr>
        <w:pStyle w:val="ListParagraph"/>
        <w:numPr>
          <w:ilvl w:val="0"/>
          <w:numId w:val="1"/>
        </w:numPr>
        <w:jc w:val="both"/>
        <w:rPr>
          <w:rFonts w:ascii="Arial" w:eastAsia="Calibri" w:hAnsi="Arial" w:cs="Arial"/>
          <w:b/>
          <w:bCs/>
          <w:sz w:val="22"/>
          <w:szCs w:val="22"/>
          <w:rtl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>إن هذا البرنامج وضع لطلاب هذا الإختصاص، والهدف من ورائه إعطائهم لمحة عامة شاملة وواضحة لمواد القانون التي تتعلق بإختصاصهم لا</w:t>
      </w:r>
      <w:r>
        <w:rPr>
          <w:rFonts w:ascii="Arial" w:hAnsi="Arial" w:cs="Arial" w:hint="cs"/>
          <w:b/>
          <w:bCs/>
          <w:sz w:val="22"/>
          <w:szCs w:val="22"/>
          <w:rtl/>
          <w:lang w:bidi="ar-LB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rtl/>
          <w:lang w:bidi="ar-LB"/>
        </w:rPr>
        <w:t>سيما قوانين العمل والضمان الإجتماعي.</w:t>
      </w:r>
    </w:p>
    <w:p w:rsidR="00875E65" w:rsidRDefault="00875E65" w:rsidP="00875E65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rtl/>
          <w:lang w:eastAsia="fr-FR"/>
        </w:rPr>
      </w:pPr>
      <w:r>
        <w:rPr>
          <w:rFonts w:ascii="Arial" w:hAnsi="Arial" w:cs="Arial"/>
          <w:sz w:val="22"/>
          <w:szCs w:val="22"/>
          <w:rtl/>
        </w:rPr>
        <w:t xml:space="preserve">تمكين الطالب من معرفة المفردات القانونية والاقتصادية اللازمة في عمله اليومي. </w:t>
      </w:r>
    </w:p>
    <w:p w:rsidR="00875E65" w:rsidRDefault="00875E65" w:rsidP="00875E65">
      <w:pPr>
        <w:pStyle w:val="Heading2"/>
        <w:numPr>
          <w:ilvl w:val="0"/>
          <w:numId w:val="1"/>
        </w:numPr>
        <w:bidi/>
        <w:spacing w:before="0" w:after="0"/>
        <w:ind w:right="-567"/>
        <w:jc w:val="left"/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 w:val="22"/>
          <w:szCs w:val="22"/>
          <w:rtl/>
        </w:rPr>
        <w:t>فهم البيئة القانونية والاجتماعية لظروف العمل واكتساب شخصية المواطن</w:t>
      </w:r>
      <w:r>
        <w:rPr>
          <w:rFonts w:ascii="Arial" w:hAnsi="Arial" w:cs="Arial"/>
          <w:sz w:val="22"/>
          <w:szCs w:val="22"/>
        </w:rPr>
        <w:t>.</w:t>
      </w:r>
    </w:p>
    <w:p w:rsidR="00875E65" w:rsidRDefault="00875E65" w:rsidP="00875E65">
      <w:pPr>
        <w:pStyle w:val="Heading2"/>
        <w:numPr>
          <w:ilvl w:val="0"/>
          <w:numId w:val="1"/>
        </w:numPr>
        <w:bidi/>
        <w:spacing w:before="0" w:after="0"/>
        <w:ind w:right="0"/>
        <w:jc w:val="both"/>
        <w:rPr>
          <w:rFonts w:ascii="Arial" w:hAnsi="Arial" w:cs="Arial"/>
          <w:sz w:val="22"/>
          <w:szCs w:val="22"/>
          <w:rtl/>
        </w:rPr>
      </w:pPr>
      <w:r>
        <w:rPr>
          <w:rFonts w:ascii="Arial" w:hAnsi="Arial" w:cs="Arial"/>
          <w:sz w:val="22"/>
          <w:szCs w:val="22"/>
          <w:rtl/>
        </w:rPr>
        <w:t>تحقيق تدريب مهني كامل من خلال تمكينه إمتلاك أساليب وأنماط تفكير تنمي مهارات الملاحظة والقدرة التحليلية، الموضوعية والصرامة الفكرية.</w:t>
      </w:r>
    </w:p>
    <w:p w:rsidR="00875E65" w:rsidRPr="00AD4F86" w:rsidRDefault="00875E65" w:rsidP="00875E65">
      <w:pPr>
        <w:pStyle w:val="ListParagraph"/>
        <w:numPr>
          <w:ilvl w:val="0"/>
          <w:numId w:val="1"/>
        </w:numPr>
        <w:ind w:right="-709"/>
        <w:rPr>
          <w:rFonts w:asciiTheme="majorBidi" w:hAnsiTheme="majorBidi" w:cstheme="majorBidi"/>
          <w:b/>
          <w:bCs/>
          <w:sz w:val="24"/>
          <w:rtl/>
          <w:lang w:bidi="ar-LB"/>
        </w:rPr>
      </w:pPr>
      <w:r w:rsidRPr="00AD4F86">
        <w:rPr>
          <w:rFonts w:asciiTheme="majorBidi" w:hAnsiTheme="majorBidi" w:cstheme="majorBidi" w:hint="cs"/>
          <w:b/>
          <w:bCs/>
          <w:sz w:val="24"/>
          <w:rtl/>
        </w:rPr>
        <w:t>إكتساب معلومات هامة عن السلامة المرورية وقوانين السير.</w:t>
      </w:r>
    </w:p>
    <w:p w:rsidR="00875E65" w:rsidRDefault="00875E65" w:rsidP="00875E65">
      <w:pPr>
        <w:rPr>
          <w:rFonts w:ascii="Arial" w:hAnsi="Arial" w:cs="Arial"/>
          <w:b/>
          <w:bCs/>
          <w:sz w:val="22"/>
          <w:szCs w:val="22"/>
          <w:lang w:bidi="ar-LB"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 xml:space="preserve">يقسم البرنامج الى </w:t>
      </w:r>
      <w:r>
        <w:rPr>
          <w:rFonts w:ascii="Arial" w:hAnsi="Arial" w:cs="Arial" w:hint="cs"/>
          <w:b/>
          <w:bCs/>
          <w:sz w:val="22"/>
          <w:szCs w:val="22"/>
          <w:rtl/>
          <w:lang w:bidi="ar-LB"/>
        </w:rPr>
        <w:t>ثلاثة أقسام</w:t>
      </w:r>
      <w:r>
        <w:rPr>
          <w:rFonts w:ascii="Arial" w:hAnsi="Arial" w:cs="Arial"/>
          <w:b/>
          <w:bCs/>
          <w:sz w:val="22"/>
          <w:szCs w:val="22"/>
          <w:rtl/>
          <w:lang w:bidi="ar-LB"/>
        </w:rPr>
        <w:t>:</w:t>
      </w:r>
    </w:p>
    <w:p w:rsidR="00875E65" w:rsidRDefault="00875E65" w:rsidP="00875E65">
      <w:pPr>
        <w:rPr>
          <w:rFonts w:ascii="Arial" w:hAnsi="Arial" w:cs="Arial"/>
          <w:b/>
          <w:bCs/>
          <w:sz w:val="22"/>
          <w:szCs w:val="22"/>
          <w:rtl/>
          <w:lang w:bidi="ar-LB"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 xml:space="preserve">- القسم الأول : قانون العمل </w:t>
      </w:r>
      <w:r>
        <w:rPr>
          <w:rFonts w:ascii="Arial" w:hAnsi="Arial" w:cs="Arial" w:hint="cs"/>
          <w:b/>
          <w:bCs/>
          <w:sz w:val="22"/>
          <w:szCs w:val="22"/>
          <w:rtl/>
          <w:lang w:bidi="ar-LB"/>
        </w:rPr>
        <w:t>وعلاقات العمل الفردية</w:t>
      </w:r>
      <w:r>
        <w:rPr>
          <w:rFonts w:ascii="Arial" w:hAnsi="Arial" w:cs="Arial"/>
          <w:b/>
          <w:bCs/>
          <w:sz w:val="22"/>
          <w:szCs w:val="22"/>
          <w:rtl/>
          <w:lang w:bidi="ar-LB"/>
        </w:rPr>
        <w:t>.</w:t>
      </w:r>
    </w:p>
    <w:p w:rsidR="00875E65" w:rsidRDefault="00875E65" w:rsidP="00875E65">
      <w:pPr>
        <w:rPr>
          <w:rFonts w:ascii="Arial" w:hAnsi="Arial" w:cs="Arial"/>
          <w:b/>
          <w:bCs/>
          <w:sz w:val="22"/>
          <w:szCs w:val="22"/>
          <w:rtl/>
          <w:lang w:bidi="ar-LB"/>
        </w:rPr>
      </w:pPr>
      <w:r>
        <w:rPr>
          <w:rFonts w:ascii="Arial" w:hAnsi="Arial" w:cs="Arial"/>
          <w:b/>
          <w:bCs/>
          <w:sz w:val="22"/>
          <w:szCs w:val="22"/>
          <w:rtl/>
          <w:lang w:bidi="ar-LB"/>
        </w:rPr>
        <w:t>- القسم الثاني : قانون الضمان الإجتماعي .</w:t>
      </w:r>
    </w:p>
    <w:p w:rsidR="00875E65" w:rsidRDefault="00875E65" w:rsidP="00875E65">
      <w:pPr>
        <w:rPr>
          <w:rFonts w:ascii="Arial" w:hAnsi="Arial" w:cs="Arial"/>
          <w:b/>
          <w:bCs/>
          <w:sz w:val="22"/>
          <w:szCs w:val="22"/>
          <w:rtl/>
          <w:lang w:bidi="ar-LB"/>
        </w:rPr>
      </w:pPr>
      <w:r>
        <w:rPr>
          <w:rFonts w:ascii="Arial" w:hAnsi="Arial" w:cs="Arial" w:hint="cs"/>
          <w:b/>
          <w:bCs/>
          <w:sz w:val="22"/>
          <w:szCs w:val="22"/>
          <w:rtl/>
          <w:lang w:bidi="ar-LB"/>
        </w:rPr>
        <w:t>- القسم الثالث : قانون السير.</w:t>
      </w:r>
    </w:p>
    <w:p w:rsidR="00875E65" w:rsidRDefault="00875E65" w:rsidP="00875E65">
      <w:pPr>
        <w:rPr>
          <w:rFonts w:ascii="Arial" w:hAnsi="Arial" w:cs="Arial"/>
          <w:b/>
          <w:bCs/>
          <w:sz w:val="22"/>
          <w:szCs w:val="22"/>
          <w:rtl/>
          <w:lang w:bidi="ar-LB"/>
        </w:rPr>
      </w:pPr>
    </w:p>
    <w:p w:rsidR="00875E65" w:rsidRDefault="00875E65" w:rsidP="00875E65">
      <w:pPr>
        <w:jc w:val="center"/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u w:val="single"/>
          <w:rtl/>
          <w:lang w:bidi="ar-LB"/>
        </w:rPr>
        <w:t>القسم الأول</w:t>
      </w:r>
    </w:p>
    <w:p w:rsidR="00875E65" w:rsidRDefault="00875E65" w:rsidP="00875E65">
      <w:pPr>
        <w:jc w:val="center"/>
        <w:rPr>
          <w:rFonts w:ascii="Arial" w:hAnsi="Arial" w:cs="Arial"/>
          <w:b/>
          <w:bCs/>
          <w:sz w:val="32"/>
          <w:szCs w:val="32"/>
          <w:rtl/>
          <w:lang w:bidi="ar-LB"/>
        </w:rPr>
      </w:pPr>
      <w:r>
        <w:rPr>
          <w:rFonts w:ascii="Arial" w:hAnsi="Arial" w:cs="Arial"/>
          <w:b/>
          <w:bCs/>
          <w:sz w:val="32"/>
          <w:szCs w:val="32"/>
          <w:rtl/>
          <w:lang w:bidi="ar-LB"/>
        </w:rPr>
        <w:t>- قانون العمل -</w:t>
      </w:r>
    </w:p>
    <w:p w:rsidR="00875E65" w:rsidRDefault="00875E65" w:rsidP="00875E65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قانون العمل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1-1- </w:t>
      </w:r>
      <w:r>
        <w:rPr>
          <w:rFonts w:asciiTheme="minorBidi" w:hAnsiTheme="minorBidi" w:cstheme="minorBidi"/>
          <w:sz w:val="24"/>
          <w:rtl/>
          <w:lang w:bidi="ar-LB"/>
        </w:rPr>
        <w:t>مفهومه وتعريفه.</w:t>
      </w:r>
    </w:p>
    <w:p w:rsidR="00875E65" w:rsidRDefault="00875E65" w:rsidP="00875E65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نطاق تطبيقه</w:t>
      </w:r>
    </w:p>
    <w:p w:rsidR="00875E65" w:rsidRDefault="00875E65" w:rsidP="00875E65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1-2-1- الأجراء والمؤسسات الخاضعة لأحكام قانون العمل.</w:t>
      </w:r>
    </w:p>
    <w:p w:rsidR="00875E65" w:rsidRDefault="00875E65" w:rsidP="00875E65">
      <w:pPr>
        <w:ind w:right="-851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1-2-2: الأجراء غير الخاضعين لأحكام قانون العمل. </w:t>
      </w:r>
    </w:p>
    <w:p w:rsidR="00875E65" w:rsidRDefault="00875E65" w:rsidP="00875E65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الفردية</w:t>
      </w:r>
    </w:p>
    <w:p w:rsidR="00875E65" w:rsidRDefault="00875E65" w:rsidP="00875E65">
      <w:pPr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  <w:t xml:space="preserve">2-1- عقد العمل الفردي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خصائصه.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عناصره ( العمل – الأجر – رابطة التبعية ).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أطرافه (الأجير – صاحب العمل).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موجبات أطرافه ( موجبات الأجير – موجبات صاحب العمل ).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2-1-6- أنواعه ( محدد المدة – غير محدد المدة ).</w:t>
      </w:r>
    </w:p>
    <w:p w:rsidR="00875E65" w:rsidRDefault="00875E65" w:rsidP="00875E65">
      <w:pPr>
        <w:ind w:left="2819" w:hanging="135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2-1-7- إنقضاؤه ( بالطرق القانونية: الأسباب المشتركة للإنهاء – أسباب إنتهاء العقود المحددة المدة – أسباب إنتهاء العقود غير المحددة المدة).</w:t>
      </w:r>
    </w:p>
    <w:p w:rsidR="00875E65" w:rsidRDefault="00875E65" w:rsidP="00875E65">
      <w:pPr>
        <w:ind w:left="2520" w:firstLine="29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( بالطرق غير القانونية: الصرف التعسفي وأحكامه). </w:t>
      </w:r>
    </w:p>
    <w:p w:rsidR="00875E65" w:rsidRDefault="00875E65" w:rsidP="00875E65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</w:t>
      </w:r>
      <w:r>
        <w:rPr>
          <w:rFonts w:asciiTheme="minorBidi" w:hAnsiTheme="minorBidi" w:cstheme="minorBidi" w:hint="cs"/>
          <w:sz w:val="24"/>
          <w:rtl/>
          <w:lang w:bidi="ar-LB"/>
        </w:rPr>
        <w:t>8</w:t>
      </w:r>
      <w:r>
        <w:rPr>
          <w:rFonts w:asciiTheme="minorBidi" w:hAnsiTheme="minorBidi" w:cstheme="minorBidi"/>
          <w:sz w:val="24"/>
          <w:rtl/>
          <w:lang w:bidi="ar-LB"/>
        </w:rPr>
        <w:t xml:space="preserve">- </w:t>
      </w:r>
      <w:r>
        <w:rPr>
          <w:rFonts w:asciiTheme="minorBidi" w:hAnsiTheme="minorBidi" w:cstheme="minorBidi" w:hint="cs"/>
          <w:sz w:val="24"/>
          <w:rtl/>
          <w:lang w:bidi="ar-LB"/>
        </w:rPr>
        <w:t>الفرق بين عقد العمل المحدد المدة وعقد العمل غير المحدد المدة</w:t>
      </w:r>
      <w:r>
        <w:rPr>
          <w:rFonts w:asciiTheme="minorBidi" w:hAnsiTheme="minorBidi" w:cstheme="minorBidi"/>
          <w:sz w:val="24"/>
          <w:rtl/>
          <w:lang w:bidi="ar-LB"/>
        </w:rPr>
        <w:t xml:space="preserve">. </w:t>
      </w:r>
    </w:p>
    <w:p w:rsidR="00875E65" w:rsidRDefault="00875E65" w:rsidP="00875E65">
      <w:pPr>
        <w:ind w:left="1080" w:firstLine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2-1-9- الأجر: تعريفه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أنواعه </w:t>
      </w:r>
      <w:r>
        <w:rPr>
          <w:rFonts w:asciiTheme="minorBidi" w:hAnsiTheme="minorBidi" w:cstheme="minorBidi"/>
          <w:sz w:val="24"/>
          <w:rtl/>
          <w:lang w:bidi="ar-LB"/>
        </w:rPr>
        <w:t>–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ملحقاته.</w:t>
      </w:r>
    </w:p>
    <w:p w:rsidR="00875E65" w:rsidRDefault="00875E65" w:rsidP="00875E65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2-2ـ عقد التدريب المهني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موجبات أطرافه ( الأجير المتدرب – صاحب العمل المدرب ).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2-2-3- الفرق بينه وبين </w:t>
      </w:r>
      <w:r>
        <w:rPr>
          <w:rFonts w:asciiTheme="minorBidi" w:hAnsiTheme="minorBidi" w:cstheme="minorBidi" w:hint="cs"/>
          <w:sz w:val="24"/>
          <w:rtl/>
          <w:lang w:bidi="ar-LB"/>
        </w:rPr>
        <w:t>عقد العمل الفردي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875E65" w:rsidRDefault="00875E65" w:rsidP="00875E65">
      <w:pPr>
        <w:ind w:left="1080" w:hanging="36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النظام الداخلي للمؤسسة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875E65" w:rsidRDefault="00875E65" w:rsidP="00875E65">
      <w:pPr>
        <w:ind w:left="1080" w:firstLine="38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تعريفه.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مضمونه.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2-3-3- مدى إلزاميته.</w:t>
      </w:r>
    </w:p>
    <w:p w:rsidR="00875E65" w:rsidRDefault="00875E65" w:rsidP="00875E65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2-4ـ مدّة العمل والإجازات وأنواعها </w:t>
      </w:r>
    </w:p>
    <w:p w:rsidR="00875E65" w:rsidRDefault="00875E65" w:rsidP="00875E65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2-4-1- مدة العمل (الحد الأقصى للعمل في الأسبوع – شروط تشغيل الأجراء ساعات إضافية – </w:t>
      </w:r>
    </w:p>
    <w:p w:rsidR="00875E65" w:rsidRDefault="00875E65" w:rsidP="00875E65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                       الراحة اليومية – الراحة الأسبوعية).</w:t>
      </w:r>
    </w:p>
    <w:p w:rsidR="00875E65" w:rsidRDefault="00875E65" w:rsidP="00875E65">
      <w:pPr>
        <w:ind w:left="146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 الإجازات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lastRenderedPageBreak/>
        <w:tab/>
      </w:r>
      <w:r>
        <w:rPr>
          <w:rFonts w:asciiTheme="minorBidi" w:hAnsiTheme="minorBidi" w:cstheme="minorBidi"/>
          <w:sz w:val="24"/>
          <w:rtl/>
          <w:lang w:bidi="ar-LB"/>
        </w:rPr>
        <w:t>2-4-2-1- إجازة الوفاة: تعريفها - مدتها.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2-4-2-2- إجازة الأمومة: تعريفها – مدتها – شروط الإستفادة منها – آثارها.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2-4-2-3- الإجازة السنوية: تعريفها- مدتها – شروط الإستفادة منها – آثارها.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2-4-2-4- الإجازة المرضية: تعريفها- مدتها – شروط الإستفادة منها – آثارها.</w:t>
      </w:r>
    </w:p>
    <w:p w:rsidR="00875E65" w:rsidRDefault="00875E65" w:rsidP="00875E65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5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 شروط الصحة والوقاية والسلامة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>-1- الإلتزامات المفروضه على صاحب العمل في هذا المجال.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>-2- مسؤولية صاحب العمل عند إخلاله بتلك الإلتزامات.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5</w:t>
      </w:r>
      <w:r>
        <w:rPr>
          <w:rFonts w:asciiTheme="minorBidi" w:hAnsiTheme="minorBidi" w:cstheme="minorBidi"/>
          <w:sz w:val="24"/>
          <w:rtl/>
          <w:lang w:bidi="ar-LB"/>
        </w:rPr>
        <w:t xml:space="preserve">-3- </w:t>
      </w:r>
      <w:r>
        <w:rPr>
          <w:rFonts w:asciiTheme="minorBidi" w:hAnsiTheme="minorBidi" w:cstheme="minorBidi" w:hint="cs"/>
          <w:sz w:val="24"/>
          <w:rtl/>
          <w:lang w:bidi="ar-LB"/>
        </w:rPr>
        <w:t>مراقبة تطبيق قواعد الصحة والوقاية والسلامة</w:t>
      </w:r>
      <w:r>
        <w:rPr>
          <w:rFonts w:asciiTheme="minorBidi" w:hAnsiTheme="minorBidi" w:cstheme="minorBidi"/>
          <w:sz w:val="24"/>
          <w:rtl/>
          <w:lang w:bidi="ar-LB"/>
        </w:rPr>
        <w:t>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أولا: المراقبة الإدارية.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ثانيا: المراقبة من قبل طبيب المؤسسة.</w:t>
      </w:r>
    </w:p>
    <w:p w:rsidR="00875E65" w:rsidRDefault="00875E65" w:rsidP="00875E65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>6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- مجالس العمل التحكيمية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-1- تعريفها.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-2- إنشاؤها وتأليفها.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-2- إختصاصها (الإختصاص النوعي – الإختصاص المكاني).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</w:t>
      </w:r>
      <w:r>
        <w:rPr>
          <w:rFonts w:asciiTheme="minorBidi" w:hAnsiTheme="minorBidi" w:cstheme="minorBidi" w:hint="cs"/>
          <w:sz w:val="24"/>
          <w:rtl/>
          <w:lang w:bidi="ar-LB"/>
        </w:rPr>
        <w:t>6</w:t>
      </w:r>
      <w:r>
        <w:rPr>
          <w:rFonts w:asciiTheme="minorBidi" w:hAnsiTheme="minorBidi" w:cstheme="minorBidi"/>
          <w:sz w:val="24"/>
          <w:rtl/>
          <w:lang w:bidi="ar-LB"/>
        </w:rPr>
        <w:t>-3- القواعد والأصول المتبعة أمامها.</w:t>
      </w:r>
    </w:p>
    <w:p w:rsidR="00875E65" w:rsidRDefault="00875E65" w:rsidP="00875E65">
      <w:pPr>
        <w:ind w:left="720" w:hanging="691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ثالث</w:t>
      </w: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ا</w:t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: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علاقات العمل الجماعية</w:t>
      </w:r>
    </w:p>
    <w:p w:rsidR="00875E65" w:rsidRDefault="00875E65" w:rsidP="00875E65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3-1ـ النقابات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3-1-1- تعريفها.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3-1-</w:t>
      </w:r>
      <w:r>
        <w:rPr>
          <w:rFonts w:asciiTheme="minorBidi" w:hAnsiTheme="minorBidi" w:cstheme="minorBidi" w:hint="cs"/>
          <w:sz w:val="24"/>
          <w:rtl/>
          <w:lang w:bidi="ar-LB"/>
        </w:rPr>
        <w:t>2</w:t>
      </w:r>
      <w:r>
        <w:rPr>
          <w:rFonts w:asciiTheme="minorBidi" w:hAnsiTheme="minorBidi" w:cstheme="minorBidi"/>
          <w:sz w:val="24"/>
          <w:rtl/>
          <w:lang w:bidi="ar-LB"/>
        </w:rPr>
        <w:t>- التمييز بين النقابات المهنية والنقابات العمالية.</w:t>
      </w:r>
    </w:p>
    <w:p w:rsidR="00875E65" w:rsidRDefault="00875E65" w:rsidP="00875E65">
      <w:pPr>
        <w:ind w:left="720" w:hanging="18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3-2- حق الإضراب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 (إضراب الأجراء)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3-2-1- تعريفه.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3-2-2- خصائصه.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3-2-3- تعريف إضراب الأجراء القانوني.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3-2-4- الشروط الواجب توافرها لاعتبار الإضراب إضراباً قانونيا.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3-2-5- آثار إضراب الأجراء القانوني.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3-2-6- آثار إضراب الأجراء غير القانوني.</w:t>
      </w:r>
    </w:p>
    <w:p w:rsidR="00875E65" w:rsidRDefault="00875E65" w:rsidP="00875E65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3-3- عقود العمل الجماعية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3-3-1- تعريفها.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3-3-2- شروط إنشائها.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3-3-3- التمييز بين عقود العمل الجماعية وعقود العمل الفردية.   </w:t>
      </w:r>
    </w:p>
    <w:p w:rsidR="00875E65" w:rsidRDefault="00875E65" w:rsidP="00875E65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3-4ـ تسوية نزاعات العمل الجماعية: الوساطة والتحكيم </w:t>
      </w:r>
    </w:p>
    <w:p w:rsidR="00875E65" w:rsidRDefault="00875E65" w:rsidP="00875E65">
      <w:pPr>
        <w:ind w:left="720"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3-4-1-  تعريف الوساطة </w:t>
      </w:r>
    </w:p>
    <w:p w:rsidR="00875E65" w:rsidRDefault="00875E65" w:rsidP="00875E65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3-4-2- تعريف التحكيم </w:t>
      </w:r>
    </w:p>
    <w:p w:rsidR="00875E65" w:rsidRDefault="00875E65" w:rsidP="00875E65">
      <w:pPr>
        <w:ind w:left="1440" w:hanging="3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3-4-3- الفرق بين الوساطة والتحكيم.</w:t>
      </w:r>
    </w:p>
    <w:p w:rsidR="00875E65" w:rsidRDefault="00875E65" w:rsidP="00875E65">
      <w:pPr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 xml:space="preserve">القسم الثاني </w:t>
      </w:r>
    </w:p>
    <w:p w:rsidR="00875E65" w:rsidRDefault="00875E65" w:rsidP="00875E65">
      <w:pPr>
        <w:jc w:val="center"/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</w:pPr>
      <w:r>
        <w:rPr>
          <w:rFonts w:asciiTheme="minorBidi" w:hAnsiTheme="minorBidi" w:cstheme="minorBidi"/>
          <w:b/>
          <w:bCs/>
          <w:sz w:val="32"/>
          <w:szCs w:val="32"/>
          <w:rtl/>
          <w:lang w:bidi="ar-LB"/>
        </w:rPr>
        <w:t>ـ قانون الضمان الإجتماعي ـ</w:t>
      </w:r>
    </w:p>
    <w:p w:rsidR="00875E65" w:rsidRDefault="00875E65" w:rsidP="00875E65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أولاً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1-1- تعريفه</w:t>
      </w:r>
      <w:r>
        <w:rPr>
          <w:rFonts w:asciiTheme="minorBidi" w:hAnsiTheme="minorBidi" w:cstheme="minorBidi" w:hint="cs"/>
          <w:sz w:val="24"/>
          <w:rtl/>
          <w:lang w:bidi="ar-LB"/>
        </w:rPr>
        <w:t>.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1-2- المستفيدون من تقديماته.</w:t>
      </w:r>
    </w:p>
    <w:p w:rsidR="00875E65" w:rsidRDefault="00875E65" w:rsidP="00875E65">
      <w:pPr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ab/>
      </w:r>
      <w:r>
        <w:rPr>
          <w:rFonts w:asciiTheme="minorBidi" w:hAnsiTheme="minorBidi" w:cstheme="minorBidi"/>
          <w:b/>
          <w:bCs/>
          <w:sz w:val="24"/>
          <w:u w:val="single"/>
          <w:rtl/>
          <w:lang w:bidi="ar-LB"/>
        </w:rPr>
        <w:t>فروع الصندوق الوطني للضمان الإجتماعي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 xml:space="preserve">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2-1-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  <w:r>
        <w:rPr>
          <w:rFonts w:asciiTheme="minorBidi" w:hAnsiTheme="minorBidi" w:cstheme="minorBidi"/>
          <w:b/>
          <w:bCs/>
          <w:sz w:val="24"/>
          <w:rtl/>
          <w:lang w:bidi="ar-LB"/>
        </w:rPr>
        <w:t>فرع ضمان المرض والأمومة: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2-1-1- تعريفه.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2-1-2- الحالات التي يشملها.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2-1-3- الأشخاص الذين يشملهم.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2-1-4- تقديماته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 العناية الطبية: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2-1-5-1- الأشخاص الذين يحق لهم الإستفادة منها.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2-1-5-2- تقديماتها (في حالتي المرض والأمومة).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2-1-5-3- مقدار مساهمة الصندوق والأشخاص المضمونين. </w:t>
      </w:r>
    </w:p>
    <w:p w:rsidR="00875E65" w:rsidRDefault="00875E65" w:rsidP="00875E65">
      <w:pPr>
        <w:ind w:firstLine="720"/>
        <w:rPr>
          <w:rFonts w:asciiTheme="minorBidi" w:hAnsiTheme="minorBidi" w:cstheme="minorBidi"/>
          <w:b/>
          <w:bCs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lastRenderedPageBreak/>
        <w:t xml:space="preserve">2-2- فرع طوارئ العمل والأمراض المهنية: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2-2-1- تعريفه.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2-2-2- حالات طوارئ العمل.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2-3- فرع نظام التقديمات العائلية والتعليمية: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2-3-1- تعريف التعويض العائلي.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2-3-2- الأشخاص المستفيدون من التقديمات (التعويضات).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2-3-3- الأشخاص الذين تتوجب عنهم التقديمات (التعويضات).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2-3-4- الأشخاص الذين تدفع لهم التقديمات (التعويضات).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2-3-5- قيمة التعويضات وطريقة دفعها.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b/>
          <w:bCs/>
          <w:sz w:val="24"/>
          <w:rtl/>
          <w:lang w:bidi="ar-LB"/>
        </w:rPr>
        <w:t>2-4- فرع تعويض نهاية الخدمة:</w:t>
      </w:r>
      <w:r>
        <w:rPr>
          <w:rFonts w:asciiTheme="minorBidi" w:hAnsiTheme="minorBidi" w:cstheme="minorBidi"/>
          <w:sz w:val="24"/>
          <w:rtl/>
          <w:lang w:bidi="ar-LB"/>
        </w:rPr>
        <w:t xml:space="preserve">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2-4-1- تعريفه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 xml:space="preserve">2-4-2- حالات إستحقاقه 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أولا: حالات إستحقاق تعويض نهاية الخدمة الكامل ومقداره.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ثانيا: حالات إستحقاق تعويض نهاية الخدمة المخفض (غير الكامل) ومقداره.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>ثالثا: حالات إستحقاق تعويض نهاية الخدمة الإضافي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rtl/>
          <w:lang w:bidi="ar-LB"/>
        </w:rPr>
        <w:t>2-4-3- مقدار</w:t>
      </w:r>
      <w:r>
        <w:rPr>
          <w:rFonts w:asciiTheme="minorBidi" w:hAnsiTheme="minorBidi" w:cstheme="minorBidi" w:hint="cs"/>
          <w:sz w:val="24"/>
          <w:rtl/>
          <w:lang w:bidi="ar-LB"/>
        </w:rPr>
        <w:t xml:space="preserve"> تعويض نهاية الخدمة وطريقة إحتسابه</w:t>
      </w:r>
      <w:r>
        <w:rPr>
          <w:rFonts w:asciiTheme="minorBidi" w:hAnsiTheme="minorBidi" w:cstheme="minorBidi"/>
          <w:sz w:val="24"/>
          <w:rtl/>
          <w:lang w:bidi="ar-LB"/>
        </w:rPr>
        <w:t xml:space="preserve">. </w:t>
      </w:r>
    </w:p>
    <w:p w:rsidR="00875E65" w:rsidRDefault="00875E65" w:rsidP="00875E65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b/>
          <w:bCs/>
          <w:sz w:val="24"/>
          <w:u w:val="single"/>
          <w:rtl/>
          <w:lang w:bidi="ar-LB"/>
        </w:rPr>
        <w:t>ملاحظة هامة</w:t>
      </w:r>
      <w:r>
        <w:rPr>
          <w:rFonts w:asciiTheme="minorBidi" w:hAnsiTheme="minorBidi" w:cstheme="minorBidi" w:hint="cs"/>
          <w:b/>
          <w:bCs/>
          <w:sz w:val="24"/>
          <w:rtl/>
          <w:lang w:bidi="ar-LB"/>
        </w:rPr>
        <w:t xml:space="preserve">: </w:t>
      </w:r>
      <w:r>
        <w:rPr>
          <w:rFonts w:asciiTheme="minorBidi" w:hAnsiTheme="minorBidi" w:cstheme="minorBidi" w:hint="cs"/>
          <w:sz w:val="24"/>
          <w:rtl/>
          <w:lang w:bidi="ar-LB"/>
        </w:rPr>
        <w:t>يلحق بكل درس من الدروس المذكورة أعلاه تمارين تطبيقية تشمل:</w:t>
      </w:r>
    </w:p>
    <w:p w:rsidR="00875E65" w:rsidRDefault="00875E65" w:rsidP="00875E65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أولا: أجب بصح أو خطأ وبرّر الإجابة الخطأ.</w:t>
      </w:r>
    </w:p>
    <w:p w:rsidR="00875E65" w:rsidRPr="003441FE" w:rsidRDefault="00875E65" w:rsidP="00875E65">
      <w:pPr>
        <w:ind w:firstLine="29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 w:hint="cs"/>
          <w:sz w:val="24"/>
          <w:rtl/>
          <w:lang w:bidi="ar-LB"/>
        </w:rPr>
        <w:t xml:space="preserve">          ثانيا: ما هو الإحتمال الصحيح.</w:t>
      </w:r>
    </w:p>
    <w:p w:rsidR="00875E65" w:rsidRPr="00AD4F86" w:rsidRDefault="00875E65" w:rsidP="00875E65">
      <w:pPr>
        <w:ind w:firstLine="720"/>
        <w:jc w:val="center"/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</w:pPr>
      <w:r w:rsidRPr="00AD4F86">
        <w:rPr>
          <w:rFonts w:asciiTheme="minorBidi" w:hAnsiTheme="minorBidi" w:cstheme="minorBidi"/>
          <w:b/>
          <w:bCs/>
          <w:sz w:val="32"/>
          <w:szCs w:val="32"/>
          <w:u w:val="single"/>
          <w:rtl/>
          <w:lang w:bidi="ar-LB"/>
        </w:rPr>
        <w:t>القسم الثا</w:t>
      </w:r>
      <w:r w:rsidRPr="00AD4F86">
        <w:rPr>
          <w:rFonts w:asciiTheme="minorBidi" w:hAnsiTheme="minorBidi" w:cstheme="minorBidi" w:hint="cs"/>
          <w:b/>
          <w:bCs/>
          <w:sz w:val="32"/>
          <w:szCs w:val="32"/>
          <w:u w:val="single"/>
          <w:rtl/>
          <w:lang w:bidi="ar-LB"/>
        </w:rPr>
        <w:t>لث</w:t>
      </w:r>
    </w:p>
    <w:p w:rsidR="00875E65" w:rsidRPr="00A44408" w:rsidRDefault="00875E65" w:rsidP="00875E65">
      <w:pPr>
        <w:ind w:left="2411" w:firstLine="1189"/>
        <w:jc w:val="lowKashida"/>
        <w:rPr>
          <w:rFonts w:asciiTheme="majorBidi" w:hAnsiTheme="majorBidi" w:cstheme="majorBidi"/>
          <w:b/>
          <w:bCs/>
          <w:sz w:val="32"/>
          <w:szCs w:val="32"/>
          <w:u w:val="single"/>
          <w:rtl/>
          <w:lang w:bidi="ar-LB"/>
        </w:rPr>
      </w:pPr>
      <w:r w:rsidRPr="00A44408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السلامة المرورية</w:t>
      </w:r>
      <w:r w:rsidRPr="00A44408">
        <w:rPr>
          <w:rFonts w:asciiTheme="majorBidi" w:hAnsiTheme="majorBidi" w:cstheme="majorBidi" w:hint="cs"/>
          <w:b/>
          <w:bCs/>
          <w:sz w:val="32"/>
          <w:szCs w:val="32"/>
          <w:u w:val="single"/>
          <w:lang w:bidi="ar-LB"/>
        </w:rPr>
        <w:t xml:space="preserve"> </w:t>
      </w:r>
      <w:r w:rsidRPr="00A44408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لمستعملي الطريق</w:t>
      </w:r>
    </w:p>
    <w:p w:rsidR="00875E65" w:rsidRDefault="00875E65" w:rsidP="00875E65">
      <w:pPr>
        <w:ind w:left="-469" w:right="-709" w:firstLine="498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>أولاً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>: قانون السير: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 تفصيل الغرامات والاحكام الجزائية - الدور الرادع للقانون.</w:t>
      </w:r>
    </w:p>
    <w:p w:rsidR="00875E65" w:rsidRDefault="00875E65" w:rsidP="00875E65">
      <w:pPr>
        <w:ind w:left="29"/>
        <w:jc w:val="both"/>
        <w:rPr>
          <w:rFonts w:asciiTheme="majorBidi" w:hAnsiTheme="majorBidi" w:cstheme="majorBidi"/>
          <w:sz w:val="24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>ثانياً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>: قواعد المرور: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 حقوق وواجبات مستعملي الطرق - حساب مسافة التوقف ومسافة التلاقي - الارصفة والتصرف   على تلاقي الطرق قواعد الحركة والتوقف، التلاقي والتجاوز.</w:t>
      </w:r>
    </w:p>
    <w:p w:rsidR="00875E65" w:rsidRDefault="00875E65" w:rsidP="00875E65">
      <w:pPr>
        <w:ind w:left="29"/>
        <w:jc w:val="both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24"/>
          <w:u w:val="single"/>
          <w:rtl/>
          <w:lang w:bidi="ar-LB"/>
        </w:rPr>
        <w:t>ثالثاً</w:t>
      </w:r>
      <w:r>
        <w:rPr>
          <w:rFonts w:asciiTheme="majorBidi" w:hAnsiTheme="majorBidi" w:cstheme="majorBidi" w:hint="cs"/>
          <w:b/>
          <w:bCs/>
          <w:sz w:val="24"/>
          <w:rtl/>
          <w:lang w:bidi="ar-LB"/>
        </w:rPr>
        <w:t>: سلوكيات مستعملي الطريق:</w:t>
      </w:r>
      <w:r>
        <w:rPr>
          <w:rFonts w:asciiTheme="majorBidi" w:hAnsiTheme="majorBidi" w:cstheme="majorBidi" w:hint="cs"/>
          <w:sz w:val="24"/>
          <w:rtl/>
          <w:lang w:bidi="ar-LB"/>
        </w:rPr>
        <w:t xml:space="preserve"> حسّ المسؤولية وضبط النفس - غَضَب الطريق - الانتباه والحالة الذهنية -  تأثير المُسكر والمنبّه والحالة الصحية.</w:t>
      </w:r>
    </w:p>
    <w:p w:rsidR="00875E65" w:rsidRDefault="00875E65" w:rsidP="00875E65">
      <w:pPr>
        <w:ind w:firstLine="29"/>
        <w:jc w:val="center"/>
        <w:rPr>
          <w:rFonts w:asciiTheme="minorBidi" w:hAnsiTheme="minorBidi" w:cstheme="minorBidi"/>
          <w:sz w:val="24"/>
          <w:rtl/>
          <w:lang w:bidi="ar-LB"/>
        </w:rPr>
      </w:pPr>
      <w:r>
        <w:rPr>
          <w:rFonts w:asciiTheme="minorBidi" w:hAnsiTheme="minorBidi" w:cstheme="minorBidi"/>
          <w:sz w:val="24"/>
          <w:lang w:bidi="ar-LB"/>
        </w:rPr>
        <w:t>************************************************************</w:t>
      </w:r>
    </w:p>
    <w:p w:rsidR="00875E65" w:rsidRDefault="00875E65" w:rsidP="00875E65">
      <w:pPr>
        <w:ind w:firstLine="720"/>
        <w:rPr>
          <w:rFonts w:asciiTheme="minorBidi" w:hAnsiTheme="minorBidi" w:cstheme="minorBidi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</w:p>
    <w:p w:rsidR="00875E65" w:rsidRDefault="00875E65" w:rsidP="00875E65">
      <w:pPr>
        <w:ind w:firstLine="720"/>
        <w:rPr>
          <w:rFonts w:ascii="Arial" w:hAnsi="Arial" w:cs="Arial"/>
          <w:sz w:val="24"/>
          <w:rtl/>
          <w:lang w:bidi="ar-LB"/>
        </w:rPr>
      </w:pPr>
      <w:bookmarkStart w:id="0" w:name="_GoBack"/>
      <w:bookmarkEnd w:id="0"/>
    </w:p>
    <w:sectPr w:rsidR="00875E65" w:rsidSect="00CA693D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A4766D"/>
    <w:multiLevelType w:val="hybridMultilevel"/>
    <w:tmpl w:val="F71214D4"/>
    <w:lvl w:ilvl="0" w:tplc="5776A7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AED"/>
    <w:rsid w:val="00875E65"/>
    <w:rsid w:val="00A61AED"/>
    <w:rsid w:val="00AC713B"/>
    <w:rsid w:val="00BF0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56B83D-EA51-4FA2-A640-2FF8E2A28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5E65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75E65"/>
    <w:pPr>
      <w:keepNext/>
      <w:bidi w:val="0"/>
      <w:spacing w:before="300" w:after="120"/>
      <w:ind w:left="425" w:right="-6" w:hanging="397"/>
      <w:jc w:val="lowKashida"/>
      <w:outlineLvl w:val="1"/>
    </w:pPr>
    <w:rPr>
      <w:rFonts w:ascii="Arial Rounded MT Bold" w:hAnsi="Arial Rounded MT Bold" w:cs="Mudir MT"/>
      <w:b/>
      <w:bCs/>
      <w:caps/>
      <w:sz w:val="28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875E65"/>
    <w:rPr>
      <w:rFonts w:ascii="Arial Rounded MT Bold" w:eastAsia="Times New Roman" w:hAnsi="Arial Rounded MT Bold" w:cs="Mudir MT"/>
      <w:b/>
      <w:bCs/>
      <w:caps/>
      <w:sz w:val="28"/>
      <w:szCs w:val="24"/>
      <w:lang w:val="fr-FR"/>
    </w:rPr>
  </w:style>
  <w:style w:type="paragraph" w:styleId="ListParagraph">
    <w:name w:val="List Paragraph"/>
    <w:basedOn w:val="Normal"/>
    <w:uiPriority w:val="34"/>
    <w:qFormat/>
    <w:rsid w:val="00875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ed</cp:lastModifiedBy>
  <cp:revision>3</cp:revision>
  <dcterms:created xsi:type="dcterms:W3CDTF">2018-09-18T12:10:00Z</dcterms:created>
  <dcterms:modified xsi:type="dcterms:W3CDTF">2019-08-07T08:53:00Z</dcterms:modified>
</cp:coreProperties>
</file>